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b w:val="false"/>
          <w:bCs w:val="false"/>
        </w:rPr>
        <w:t>À</w:t>
      </w:r>
      <w:r>
        <w:rPr>
          <w:rFonts w:eastAsia="Arial" w:cs="Arial" w:ascii="Arial" w:hAnsi="Arial"/>
        </w:rPr>
        <w:t xml:space="preserve"> COMISSÃO DE PÓS-GRADUAÇÃO DO IQSC/USP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Submeto à apreciação da Comissão de Pós-Graduação do IQSC uma monografia contendo os resultados obtidos no desenvolvimento do trabalho de dissertação/tese do aluno: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9"/>
          <w:tab w:val="left" w:pos="8504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Nome do aluno: </w:t>
      </w:r>
      <w:r>
        <w:rPr>
          <w:rFonts w:eastAsia="Arial" w:cs="Arial" w:ascii="Arial" w:hAnsi="Arial"/>
          <w:u w:val="single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9"/>
          <w:tab w:val="left" w:pos="3402" w:leader="none"/>
          <w:tab w:val="left" w:pos="8504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Nº USP: </w:t>
      </w:r>
      <w:r>
        <w:rPr>
          <w:rFonts w:eastAsia="Arial" w:cs="Arial" w:ascii="Arial" w:hAnsi="Arial"/>
          <w:u w:val="single"/>
        </w:rPr>
        <w:t xml:space="preserve"> </w:t>
        <w:tab/>
      </w:r>
      <w:r>
        <w:rPr>
          <w:rFonts w:eastAsia="Arial" w:cs="Arial" w:ascii="Arial" w:hAnsi="Arial"/>
        </w:rPr>
        <w:t xml:space="preserve"> e-mail: </w:t>
      </w:r>
      <w:r>
        <w:rPr>
          <w:rFonts w:eastAsia="Arial" w:cs="Arial" w:ascii="Arial" w:hAnsi="Arial"/>
          <w:u w:val="single"/>
        </w:rPr>
        <w:tab/>
      </w:r>
    </w:p>
    <w:p>
      <w:pPr>
        <w:pStyle w:val="Normal"/>
        <w:tabs>
          <w:tab w:val="clear" w:pos="709"/>
          <w:tab w:val="left" w:pos="3402" w:leader="none"/>
          <w:tab w:val="left" w:pos="8504" w:leader="none"/>
        </w:tabs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tabs>
          <w:tab w:val="clear" w:pos="709"/>
          <w:tab w:val="left" w:pos="8504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Nome do orientador: </w:t>
      </w:r>
      <w:r>
        <w:rPr>
          <w:rFonts w:eastAsia="Arial" w:cs="Arial" w:ascii="Arial" w:hAnsi="Arial"/>
          <w:u w:val="single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50" w:header="709" w:top="1418" w:footer="0" w:bottom="425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Curso:                                                                                 Área de Concentração:        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[    ] Mestrado                                                                     [   ] Físico-Química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[    ] Doutorado  </w:t>
        <w:tab/>
        <w:tab/>
        <w:tab/>
        <w:tab/>
        <w:tab/>
        <w:t xml:space="preserve">  [   ] Química Analítica e Inorgânica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[    ] Doutorado Direto</w:t>
        <w:tab/>
        <w:tab/>
        <w:t xml:space="preserve">                                        [   ] Química Orgânica e Biológica</w:t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sectPr>
          <w:type w:val="continuous"/>
          <w:pgSz w:w="11906" w:h="16838"/>
          <w:pgMar w:left="1701" w:right="1250" w:header="709" w:top="1418" w:footer="0" w:bottom="42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Título: </w:t>
      </w:r>
      <w:r>
        <w:rPr>
          <w:rFonts w:eastAsia="Arial" w:cs="Arial" w:ascii="Arial" w:hAnsi="Arial"/>
          <w:u w:val="single"/>
        </w:rPr>
        <w:tab/>
      </w:r>
    </w:p>
    <w:p>
      <w:pPr>
        <w:pStyle w:val="Normal"/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</w:r>
    </w:p>
    <w:p>
      <w:pPr>
        <w:pStyle w:val="Normal"/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sugerindo a data de ____/____/____, horário: ____:____, na Sala ________________,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i/>
          <w:sz w:val="16"/>
          <w:szCs w:val="16"/>
        </w:rPr>
        <w:t xml:space="preserve">(Verifique a disponibilidade da sala na </w:t>
      </w:r>
      <w:hyperlink r:id="rId4">
        <w:r>
          <w:rPr>
            <w:rFonts w:eastAsia="Arial" w:cs="Arial" w:ascii="Arial" w:hAnsi="Arial"/>
            <w:i/>
            <w:color w:val="0000FF"/>
            <w:sz w:val="16"/>
            <w:szCs w:val="16"/>
            <w:u w:val="single"/>
          </w:rPr>
          <w:t>intranet</w:t>
        </w:r>
      </w:hyperlink>
      <w:r>
        <w:rPr>
          <w:rFonts w:eastAsia="Arial" w:cs="Arial" w:ascii="Arial" w:hAnsi="Arial"/>
          <w:i/>
          <w:sz w:val="16"/>
          <w:szCs w:val="16"/>
        </w:rPr>
        <w:t>. Faça a sua reserva antecipadamente!)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>bem como sugerindo os seguintes nomes para integrarem a comissão julgadora: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i/>
          <w:sz w:val="16"/>
          <w:szCs w:val="16"/>
        </w:rPr>
        <w:t>(Solicita-se a indicação de pelo menos 6 nomes.)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  <w:i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Nome completo / </w:t>
      </w:r>
      <w:r>
        <w:rPr>
          <w:rFonts w:eastAsia="Arial" w:cs="Arial" w:ascii="Arial" w:hAnsi="Arial"/>
          <w:b/>
          <w:color w:val="FF0000"/>
        </w:rPr>
        <w:t>e-mail</w:t>
      </w:r>
      <w:r>
        <w:rPr>
          <w:rFonts w:eastAsia="Arial" w:cs="Arial" w:ascii="Arial" w:hAnsi="Arial"/>
        </w:rPr>
        <w:t xml:space="preserve"> / Instituição / Vínculo (professor, pesquisador...)</w:t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1. Nome: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Instituição: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Vínculo: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>Justificativa da indicação:</w:t>
      </w: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none"/>
        </w:rPr>
        <w:t xml:space="preserve">2. </w:t>
      </w:r>
      <w:r>
        <w:rPr>
          <w:rFonts w:eastAsia="Arial" w:cs="Arial" w:ascii="Arial" w:hAnsi="Arial"/>
        </w:rPr>
        <w:t xml:space="preserve">Nome: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Instituição: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Vínculo: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>Justificativa da indicação:</w:t>
      </w: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3. Nome: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Instituição: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Vínculo: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>Justificativa da indicação:</w:t>
      </w: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none"/>
        </w:rPr>
        <w:t xml:space="preserve">4. </w:t>
      </w:r>
      <w:r>
        <w:rPr>
          <w:rFonts w:eastAsia="Arial" w:cs="Arial" w:ascii="Arial" w:hAnsi="Arial"/>
        </w:rPr>
        <w:t xml:space="preserve">Nome: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Instituição: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Vínculo: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>Justificativa da indicação:</w:t>
      </w: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none"/>
        </w:rPr>
        <w:t xml:space="preserve">5. </w:t>
      </w:r>
      <w:r>
        <w:rPr>
          <w:rFonts w:eastAsia="Arial" w:cs="Arial" w:ascii="Arial" w:hAnsi="Arial"/>
        </w:rPr>
        <w:t xml:space="preserve">Nome: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Instituição: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Vínculo: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>Justificativa da indicação:</w:t>
      </w: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-227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6. Nome: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Instituição: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e-mail: </w:t>
      </w:r>
      <w:r>
        <w:rPr>
          <w:rFonts w:eastAsia="Arial" w:cs="Arial" w:ascii="Arial" w:hAnsi="Arial"/>
          <w:u w:val="single"/>
        </w:rPr>
        <w:tab/>
      </w:r>
      <w:r>
        <w:rPr>
          <w:rFonts w:eastAsia="Arial" w:cs="Arial" w:ascii="Arial" w:hAnsi="Arial"/>
        </w:rPr>
        <w:t xml:space="preserve"> Vínculo: </w:t>
      </w:r>
      <w:r>
        <w:rPr>
          <w:rFonts w:eastAsia="Arial" w:cs="Arial" w:ascii="Arial" w:hAnsi="Arial"/>
          <w:u w:val="single"/>
        </w:rPr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  <w:t>Justificativa da indicação:</w:t>
      </w: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  <w:tab/>
        <w:tab/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PargrafodaLista"/>
        <w:tabs>
          <w:tab w:val="clear" w:pos="709"/>
          <w:tab w:val="left" w:pos="5245" w:leader="none"/>
          <w:tab w:val="left" w:pos="8504" w:leader="none"/>
        </w:tabs>
        <w:spacing w:lineRule="auto" w:line="360"/>
        <w:ind w:left="0" w:right="0" w:hanging="0"/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9"/>
          <w:tab w:val="left" w:pos="4536" w:leader="none"/>
          <w:tab w:val="left" w:pos="8504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>São Carlos, _____/_____/_______</w:t>
        <w:tab/>
      </w:r>
      <w:r>
        <w:rPr>
          <w:rFonts w:eastAsia="Arial" w:cs="Arial" w:ascii="Arial" w:hAnsi="Arial"/>
          <w:u w:val="single"/>
        </w:rPr>
        <w:tab/>
      </w:r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>Assinatura do Aluno</w:t>
      </w:r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9"/>
          <w:tab w:val="left" w:pos="4536" w:leader="none"/>
          <w:tab w:val="left" w:pos="8504" w:leader="none"/>
        </w:tabs>
        <w:rPr>
          <w:rFonts w:ascii="Arial" w:hAnsi="Arial" w:cs="Arial"/>
        </w:rPr>
      </w:pP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u w:val="single"/>
        </w:rPr>
        <w:tab/>
      </w:r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>Assinatura do Orientador</w:t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spacing w:lineRule="auto" w:line="36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pBdr>
          <w:bottom w:val="single" w:sz="6" w:space="1" w:color="000000"/>
        </w:pBdr>
        <w:tabs>
          <w:tab w:val="clear" w:pos="709"/>
          <w:tab w:val="left" w:pos="8504" w:leader="none"/>
        </w:tabs>
        <w:spacing w:lineRule="auto" w:line="360"/>
        <w:rPr>
          <w:rFonts w:ascii="Arial" w:hAnsi="Arial" w:cs="Arial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tabs>
          <w:tab w:val="clear" w:pos="709"/>
          <w:tab w:val="left" w:pos="8504" w:leader="none"/>
        </w:tabs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Deverão ser entregues 4 exemplares à CPG, dos quais 1 será arquivado no processo do aluno, não precisando ser encadernado.</w:t>
      </w:r>
    </w:p>
    <w:p>
      <w:pPr>
        <w:sectPr>
          <w:type w:val="continuous"/>
          <w:pgSz w:w="11906" w:h="16838"/>
          <w:pgMar w:left="1701" w:right="1250" w:header="709" w:top="1418" w:footer="0" w:bottom="42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clear" w:pos="709"/>
          <w:tab w:val="left" w:pos="4111" w:leader="none"/>
        </w:tabs>
        <w:jc w:val="both"/>
        <w:rPr>
          <w:rFonts w:ascii="Arial" w:hAnsi="Arial" w:cs="Arial"/>
          <w:sz w:val="22"/>
          <w:szCs w:val="22"/>
        </w:rPr>
      </w:pPr>
      <w:hyperlink r:id="rId5">
        <w:r>
          <w:rPr>
            <w:rFonts w:cs="Arial" w:ascii="Arial" w:hAnsi="Arial"/>
            <w:sz w:val="22"/>
            <w:szCs w:val="22"/>
          </w:rPr>
          <w:t>À COMISSÃO DE PÓS-GRADUAÇÃO DO IQSC/USP</w:t>
        </w:r>
      </w:hyperlink>
    </w:p>
    <w:p>
      <w:pPr>
        <w:pStyle w:val="Normal"/>
        <w:tabs>
          <w:tab w:val="clear" w:pos="709"/>
          <w:tab w:val="left" w:pos="4111" w:leader="none"/>
        </w:tabs>
        <w:jc w:val="both"/>
        <w:rPr>
          <w:rFonts w:ascii="Arial" w:hAnsi="Arial" w:cs="Arial"/>
          <w:sz w:val="22"/>
          <w:szCs w:val="22"/>
        </w:rPr>
      </w:pPr>
      <w:hyperlink r:id="rId6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8505" w:leader="none"/>
        </w:tabs>
        <w:jc w:val="both"/>
        <w:rPr/>
      </w:pPr>
      <w:hyperlink r:id="rId7">
        <w:r>
          <w:rPr>
            <w:rFonts w:cs="Arial" w:ascii="Arial" w:hAnsi="Arial"/>
            <w:sz w:val="22"/>
            <w:szCs w:val="22"/>
          </w:rPr>
          <w:t xml:space="preserve">Nome: </w:t>
        </w:r>
        <w:r>
          <w:rPr>
            <w:rFonts w:cs="Arial" w:ascii="Arial" w:hAnsi="Arial"/>
            <w:sz w:val="22"/>
            <w:szCs w:val="22"/>
            <w:u w:val="single"/>
          </w:rPr>
          <w:tab/>
        </w:r>
      </w:hyperlink>
    </w:p>
    <w:p>
      <w:pPr>
        <w:pStyle w:val="Normal"/>
        <w:tabs>
          <w:tab w:val="clear" w:pos="709"/>
          <w:tab w:val="left" w:pos="4111" w:leader="none"/>
        </w:tabs>
        <w:jc w:val="both"/>
        <w:rPr>
          <w:rFonts w:ascii="Arial" w:hAnsi="Arial" w:cs="Arial"/>
          <w:sz w:val="22"/>
          <w:szCs w:val="22"/>
        </w:rPr>
      </w:pPr>
      <w:hyperlink r:id="rId8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3544" w:leader="none"/>
          <w:tab w:val="left" w:pos="8504" w:leader="none"/>
        </w:tabs>
        <w:jc w:val="both"/>
        <w:rPr/>
      </w:pPr>
      <w:hyperlink r:id="rId9">
        <w:r>
          <w:rPr>
            <w:rFonts w:cs="Arial" w:ascii="Arial" w:hAnsi="Arial"/>
            <w:sz w:val="22"/>
            <w:szCs w:val="22"/>
          </w:rPr>
          <w:t xml:space="preserve">Número USP: </w:t>
        </w:r>
        <w:r>
          <w:rPr>
            <w:rFonts w:cs="Arial" w:ascii="Arial" w:hAnsi="Arial"/>
            <w:sz w:val="22"/>
            <w:szCs w:val="22"/>
            <w:u w:val="single"/>
          </w:rPr>
          <w:tab/>
        </w:r>
        <w:r>
          <w:rPr>
            <w:rFonts w:cs="Arial" w:ascii="Arial" w:hAnsi="Arial"/>
            <w:sz w:val="22"/>
            <w:szCs w:val="22"/>
          </w:rPr>
          <w:t xml:space="preserve"> email: </w:t>
        </w:r>
        <w:r>
          <w:rPr>
            <w:rFonts w:cs="Arial" w:ascii="Arial" w:hAnsi="Arial"/>
            <w:sz w:val="22"/>
            <w:szCs w:val="22"/>
            <w:u w:val="single"/>
          </w:rPr>
          <w:tab/>
        </w:r>
      </w:hyperlink>
    </w:p>
    <w:p>
      <w:pPr>
        <w:pStyle w:val="Normal"/>
        <w:tabs>
          <w:tab w:val="clear" w:pos="709"/>
          <w:tab w:val="left" w:pos="8850" w:leader="none"/>
        </w:tabs>
        <w:jc w:val="both"/>
        <w:rPr>
          <w:rFonts w:ascii="Arial" w:hAnsi="Arial" w:cs="Arial"/>
          <w:sz w:val="22"/>
          <w:szCs w:val="22"/>
        </w:rPr>
      </w:pPr>
      <w:hyperlink r:id="rId10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8504" w:leader="none"/>
        </w:tabs>
        <w:jc w:val="both"/>
        <w:rPr/>
      </w:pPr>
      <w:hyperlink r:id="rId11">
        <w:r>
          <w:rPr>
            <w:rFonts w:cs="Arial" w:ascii="Arial" w:hAnsi="Arial"/>
            <w:sz w:val="22"/>
            <w:szCs w:val="22"/>
          </w:rPr>
          <w:t xml:space="preserve">Orientador: </w:t>
        </w:r>
        <w:r>
          <w:rPr>
            <w:rFonts w:cs="Arial" w:ascii="Arial" w:hAnsi="Arial"/>
            <w:sz w:val="22"/>
            <w:szCs w:val="22"/>
            <w:u w:val="single"/>
          </w:rPr>
          <w:tab/>
        </w:r>
      </w:hyperlink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hyperlink r:id="rId12">
        <w:r>
          <w:rPr>
            <w:rFonts w:cs="Arial" w:ascii="Arial" w:hAnsi="Arial"/>
            <w:sz w:val="22"/>
            <w:szCs w:val="22"/>
          </w:rPr>
        </w:r>
      </w:hyperlink>
    </w:p>
    <w:tbl>
      <w:tblPr>
        <w:tblW w:w="79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548"/>
        <w:gridCol w:w="3618"/>
        <w:gridCol w:w="682"/>
      </w:tblGrid>
      <w:tr>
        <w:trPr/>
        <w:tc>
          <w:tcPr>
            <w:tcW w:w="213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>
              <w:r>
                <w:rPr>
                  <w:rFonts w:cs="Arial" w:ascii="Arial" w:hAnsi="Arial"/>
                  <w:sz w:val="22"/>
                  <w:szCs w:val="22"/>
                </w:rPr>
                <w:t>Curso:</w:t>
              </w:r>
            </w:hyperlink>
          </w:p>
        </w:tc>
        <w:tc>
          <w:tcPr>
            <w:tcW w:w="1548" w:type="dxa"/>
            <w:tcBorders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>
              <w:r>
                <w:rPr>
                  <w:rFonts w:cs="Arial" w:ascii="Arial" w:hAnsi="Arial"/>
                  <w:sz w:val="22"/>
                  <w:szCs w:val="22"/>
                </w:rPr>
              </w:r>
            </w:hyperlink>
          </w:p>
        </w:tc>
        <w:tc>
          <w:tcPr>
            <w:tcW w:w="361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5">
              <w:r>
                <w:rPr>
                  <w:rFonts w:cs="Arial" w:ascii="Arial" w:hAnsi="Arial"/>
                  <w:sz w:val="22"/>
                  <w:szCs w:val="22"/>
                </w:rPr>
                <w:t>Área de Concentração</w:t>
              </w:r>
            </w:hyperlink>
          </w:p>
        </w:tc>
        <w:tc>
          <w:tcPr>
            <w:tcW w:w="682" w:type="dxa"/>
            <w:tcBorders/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6">
              <w:r>
                <w:rPr>
                  <w:rFonts w:cs="Arial" w:ascii="Arial" w:hAnsi="Arial"/>
                  <w:sz w:val="22"/>
                  <w:szCs w:val="22"/>
                </w:rPr>
              </w:r>
            </w:hyperlink>
          </w:p>
        </w:tc>
      </w:tr>
      <w:tr>
        <w:trPr/>
        <w:tc>
          <w:tcPr>
            <w:tcW w:w="213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7">
              <w:r>
                <w:rPr>
                  <w:rFonts w:cs="Arial" w:ascii="Arial" w:hAnsi="Arial"/>
                  <w:sz w:val="22"/>
                  <w:szCs w:val="22"/>
                </w:rPr>
                <w:t>Mestrado</w:t>
              </w:r>
            </w:hyperlink>
          </w:p>
        </w:tc>
        <w:tc>
          <w:tcPr>
            <w:tcW w:w="154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8">
              <w:r>
                <w:rPr>
                  <w:rFonts w:cs="Arial" w:ascii="Arial" w:hAnsi="Arial"/>
                  <w:sz w:val="22"/>
                  <w:szCs w:val="22"/>
                </w:rPr>
                <w:t>[   ]</w:t>
              </w:r>
            </w:hyperlink>
          </w:p>
        </w:tc>
        <w:tc>
          <w:tcPr>
            <w:tcW w:w="361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9">
              <w:r>
                <w:rPr>
                  <w:rFonts w:cs="Arial" w:ascii="Arial" w:hAnsi="Arial"/>
                  <w:sz w:val="22"/>
                  <w:szCs w:val="22"/>
                </w:rPr>
                <w:t>Físico-Química</w:t>
              </w:r>
            </w:hyperlink>
          </w:p>
        </w:tc>
        <w:tc>
          <w:tcPr>
            <w:tcW w:w="682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0">
              <w:r>
                <w:rPr>
                  <w:rFonts w:cs="Arial" w:ascii="Arial" w:hAnsi="Arial"/>
                  <w:sz w:val="22"/>
                  <w:szCs w:val="22"/>
                </w:rPr>
                <w:t>[   ]</w:t>
              </w:r>
            </w:hyperlink>
          </w:p>
        </w:tc>
      </w:tr>
      <w:tr>
        <w:trPr/>
        <w:tc>
          <w:tcPr>
            <w:tcW w:w="213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>
              <w:r>
                <w:rPr>
                  <w:rFonts w:cs="Arial" w:ascii="Arial" w:hAnsi="Arial"/>
                  <w:sz w:val="22"/>
                  <w:szCs w:val="22"/>
                </w:rPr>
                <w:t>Doutorado</w:t>
              </w:r>
            </w:hyperlink>
          </w:p>
        </w:tc>
        <w:tc>
          <w:tcPr>
            <w:tcW w:w="154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2">
              <w:r>
                <w:rPr>
                  <w:rFonts w:cs="Arial" w:ascii="Arial" w:hAnsi="Arial"/>
                  <w:sz w:val="22"/>
                  <w:szCs w:val="22"/>
                </w:rPr>
                <w:t>[   ]</w:t>
              </w:r>
            </w:hyperlink>
          </w:p>
        </w:tc>
        <w:tc>
          <w:tcPr>
            <w:tcW w:w="361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3">
              <w:r>
                <w:rPr>
                  <w:rFonts w:cs="Arial" w:ascii="Arial" w:hAnsi="Arial"/>
                  <w:sz w:val="22"/>
                  <w:szCs w:val="22"/>
                </w:rPr>
                <w:t>Química Analítica e Inorgânica</w:t>
              </w:r>
            </w:hyperlink>
          </w:p>
        </w:tc>
        <w:tc>
          <w:tcPr>
            <w:tcW w:w="682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4">
              <w:r>
                <w:rPr>
                  <w:rFonts w:cs="Arial" w:ascii="Arial" w:hAnsi="Arial"/>
                  <w:sz w:val="22"/>
                  <w:szCs w:val="22"/>
                </w:rPr>
                <w:t>[   ]</w:t>
              </w:r>
            </w:hyperlink>
          </w:p>
        </w:tc>
      </w:tr>
      <w:tr>
        <w:trPr/>
        <w:tc>
          <w:tcPr>
            <w:tcW w:w="213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5">
              <w:r>
                <w:rPr>
                  <w:rFonts w:cs="Arial" w:ascii="Arial" w:hAnsi="Arial"/>
                  <w:sz w:val="22"/>
                  <w:szCs w:val="22"/>
                </w:rPr>
                <w:t>Doutorado direto</w:t>
              </w:r>
            </w:hyperlink>
          </w:p>
        </w:tc>
        <w:tc>
          <w:tcPr>
            <w:tcW w:w="154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6">
              <w:r>
                <w:rPr>
                  <w:rFonts w:cs="Arial" w:ascii="Arial" w:hAnsi="Arial"/>
                  <w:sz w:val="22"/>
                  <w:szCs w:val="22"/>
                </w:rPr>
                <w:t>[   ]</w:t>
              </w:r>
            </w:hyperlink>
          </w:p>
        </w:tc>
        <w:tc>
          <w:tcPr>
            <w:tcW w:w="3618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7">
              <w:r>
                <w:rPr>
                  <w:rFonts w:cs="Arial" w:ascii="Arial" w:hAnsi="Arial"/>
                  <w:sz w:val="22"/>
                  <w:szCs w:val="22"/>
                </w:rPr>
                <w:t>Química Orgânica e Biológica</w:t>
              </w:r>
            </w:hyperlink>
          </w:p>
        </w:tc>
        <w:tc>
          <w:tcPr>
            <w:tcW w:w="682" w:type="dxa"/>
            <w:tcBorders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8">
              <w:r>
                <w:rPr>
                  <w:rFonts w:cs="Arial" w:ascii="Arial" w:hAnsi="Arial"/>
                  <w:sz w:val="22"/>
                  <w:szCs w:val="22"/>
                </w:rPr>
                <w:t>[   ]</w:t>
              </w:r>
            </w:hyperlink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hyperlink r:id="rId29">
        <w:r>
          <w:rPr>
            <w:rFonts w:cs="Arial" w:ascii="Arial" w:hAnsi="Arial"/>
            <w:sz w:val="22"/>
            <w:szCs w:val="22"/>
          </w:rPr>
        </w:r>
      </w:hyperlink>
    </w:p>
    <w:tbl>
      <w:tblPr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/>
        <w:tc>
          <w:tcPr>
            <w:tcW w:w="8720" w:type="dxa"/>
            <w:tcBorders/>
            <w:shd w:fill="F2F2F2" w:val="clear"/>
          </w:tcPr>
          <w:p>
            <w:pPr>
              <w:pStyle w:val="Normal"/>
              <w:jc w:val="both"/>
              <w:rPr/>
            </w:pPr>
            <w:hyperlink r:id="rId30">
              <w:r>
                <w:rPr>
                  <w:rFonts w:cs="Arial" w:ascii="Arial" w:hAnsi="Arial"/>
                  <w:b/>
                  <w:sz w:val="22"/>
                  <w:szCs w:val="22"/>
                </w:rPr>
                <w:t xml:space="preserve">Solicito que os certificados entregues juntamente com o depósito da minha qualificação sejam contabilizados como crédito especial, conforme exigência do programa e de acordo com a Resolução CoPGr Nº 7861, de 25 de outubro de 2019. </w:t>
              </w:r>
            </w:hyperlink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hyperlink r:id="rId31">
        <w:r>
          <w:rPr>
            <w:rFonts w:cs="Arial" w:ascii="Arial" w:hAnsi="Arial"/>
            <w:b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</w:tabs>
        <w:jc w:val="both"/>
        <w:rPr/>
      </w:pPr>
      <w:hyperlink r:id="rId32">
        <w:r>
          <w:rPr>
            <w:rFonts w:cs="Arial" w:ascii="Arial" w:hAnsi="Arial"/>
            <w:sz w:val="22"/>
            <w:szCs w:val="22"/>
          </w:rPr>
          <w:t xml:space="preserve">(  ) 10 certificados de seminários científicos e similares assistidos, para </w:t>
        </w:r>
        <w:r>
          <w:rPr>
            <w:rFonts w:eastAsia="Times New Roman" w:cs="Arial" w:ascii="Arial" w:hAnsi="Arial"/>
            <w:color w:val="auto"/>
            <w:sz w:val="22"/>
            <w:szCs w:val="22"/>
            <w:lang w:val="pt-BR" w:eastAsia="zh-CN" w:bidi="ar-SA"/>
          </w:rPr>
          <w:t>atribuição de 1 (um) crédito no curso de mestrado.</w:t>
        </w:r>
      </w:hyperlink>
    </w:p>
    <w:p>
      <w:pPr>
        <w:pStyle w:val="Normal"/>
        <w:tabs>
          <w:tab w:val="clear" w:pos="709"/>
          <w:tab w:val="left" w:pos="4536" w:leader="none"/>
        </w:tabs>
        <w:jc w:val="both"/>
        <w:rPr>
          <w:sz w:val="22"/>
          <w:szCs w:val="22"/>
        </w:rPr>
      </w:pPr>
      <w:hyperlink r:id="rId33">
        <w:r>
          <w:rPr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</w:tabs>
        <w:jc w:val="both"/>
        <w:rPr/>
      </w:pPr>
      <w:hyperlink r:id="rId34">
        <w:r>
          <w:rPr>
            <w:rFonts w:cs="Arial" w:ascii="Arial" w:hAnsi="Arial"/>
            <w:b w:val="false"/>
            <w:i w:val="false"/>
            <w:caps w:val="false"/>
            <w:smallCaps w:val="false"/>
            <w:color w:val="373737"/>
            <w:spacing w:val="0"/>
            <w:sz w:val="22"/>
            <w:szCs w:val="22"/>
          </w:rPr>
          <w:t xml:space="preserve">(  ) 15 certificados de seminários científicos e similares assistidos, para </w:t>
        </w:r>
        <w:r>
          <w:rPr>
            <w:rFonts w:eastAsia="Times New Roman" w:cs="Arial" w:ascii="Arial" w:hAnsi="Arial"/>
            <w:b w:val="false"/>
            <w:i w:val="false"/>
            <w:caps w:val="false"/>
            <w:smallCaps w:val="false"/>
            <w:color w:val="auto"/>
            <w:spacing w:val="0"/>
            <w:sz w:val="22"/>
            <w:szCs w:val="22"/>
            <w:lang w:val="pt-BR" w:eastAsia="zh-CN" w:bidi="ar-SA"/>
          </w:rPr>
          <w:t xml:space="preserve">atribuição de 2 (dois) créditos no curso de doutorado e doutorado direto. </w:t>
        </w:r>
      </w:hyperlink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  <w:sz w:val="22"/>
          <w:szCs w:val="22"/>
        </w:rPr>
      </w:pPr>
      <w:hyperlink r:id="rId35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  <w:sz w:val="22"/>
          <w:szCs w:val="22"/>
        </w:rPr>
      </w:pPr>
      <w:hyperlink r:id="rId36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  <w:tab w:val="left" w:pos="8504" w:leader="none"/>
        </w:tabs>
        <w:rPr>
          <w:rFonts w:ascii="Arial" w:hAnsi="Arial" w:cs="Arial"/>
          <w:sz w:val="22"/>
          <w:szCs w:val="22"/>
        </w:rPr>
      </w:pPr>
      <w:hyperlink r:id="rId37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  <w:tab w:val="left" w:pos="8504" w:leader="none"/>
        </w:tabs>
        <w:rPr/>
      </w:pPr>
      <w:hyperlink r:id="rId38">
        <w:r>
          <w:rPr>
            <w:rFonts w:cs="Arial" w:ascii="Arial" w:hAnsi="Arial"/>
            <w:sz w:val="22"/>
            <w:szCs w:val="22"/>
          </w:rPr>
          <w:t>São Carlos, _____/_____/_______</w:t>
          <w:tab/>
        </w:r>
        <w:r>
          <w:rPr>
            <w:rFonts w:cs="Arial" w:ascii="Arial" w:hAnsi="Arial"/>
            <w:sz w:val="22"/>
            <w:szCs w:val="22"/>
            <w:u w:val="single"/>
          </w:rPr>
          <w:tab/>
        </w:r>
      </w:hyperlink>
    </w:p>
    <w:p>
      <w:pPr>
        <w:pStyle w:val="Normal"/>
        <w:ind w:left="0" w:right="0" w:firstLine="4536"/>
        <w:jc w:val="center"/>
        <w:rPr>
          <w:rFonts w:ascii="Arial" w:hAnsi="Arial" w:cs="Arial"/>
          <w:sz w:val="22"/>
          <w:szCs w:val="22"/>
        </w:rPr>
      </w:pPr>
      <w:hyperlink r:id="rId39">
        <w:r>
          <w:rPr>
            <w:rFonts w:cs="Arial" w:ascii="Arial" w:hAnsi="Arial"/>
            <w:sz w:val="22"/>
            <w:szCs w:val="22"/>
          </w:rPr>
          <w:t>Assinatura do Aluno</w:t>
        </w:r>
      </w:hyperlink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  <w:sz w:val="22"/>
          <w:szCs w:val="22"/>
        </w:rPr>
      </w:pPr>
      <w:hyperlink r:id="rId40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  <w:sz w:val="22"/>
          <w:szCs w:val="22"/>
        </w:rPr>
      </w:pPr>
      <w:hyperlink r:id="rId41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</w:tabs>
        <w:rPr>
          <w:rFonts w:ascii="Arial" w:hAnsi="Arial" w:cs="Arial"/>
          <w:sz w:val="22"/>
          <w:szCs w:val="22"/>
        </w:rPr>
      </w:pPr>
      <w:hyperlink r:id="rId42">
        <w:r>
          <w:rPr>
            <w:rFonts w:cs="Arial" w:ascii="Arial" w:hAnsi="Arial"/>
            <w:sz w:val="22"/>
            <w:szCs w:val="22"/>
          </w:rPr>
        </w:r>
      </w:hyperlink>
    </w:p>
    <w:p>
      <w:pPr>
        <w:pStyle w:val="Normal"/>
        <w:tabs>
          <w:tab w:val="clear" w:pos="709"/>
          <w:tab w:val="left" w:pos="4536" w:leader="none"/>
          <w:tab w:val="left" w:pos="8504" w:leader="none"/>
        </w:tabs>
        <w:rPr/>
      </w:pPr>
      <w:hyperlink r:id="rId43">
        <w:r>
          <w:rPr>
            <w:rFonts w:cs="Arial" w:ascii="Arial" w:hAnsi="Arial"/>
            <w:sz w:val="22"/>
            <w:szCs w:val="22"/>
          </w:rPr>
          <w:tab/>
        </w:r>
        <w:r>
          <w:rPr>
            <w:rFonts w:cs="Arial" w:ascii="Arial" w:hAnsi="Arial"/>
            <w:sz w:val="22"/>
            <w:szCs w:val="22"/>
            <w:u w:val="single"/>
          </w:rPr>
          <w:tab/>
        </w:r>
      </w:hyperlink>
    </w:p>
    <w:p>
      <w:pPr>
        <w:pStyle w:val="Normal"/>
        <w:ind w:left="0" w:right="0" w:firstLine="4536"/>
        <w:jc w:val="center"/>
        <w:rPr>
          <w:rFonts w:ascii="Arial" w:hAnsi="Arial" w:cs="Arial"/>
          <w:sz w:val="22"/>
          <w:szCs w:val="22"/>
        </w:rPr>
      </w:pPr>
      <w:hyperlink r:id="rId44">
        <w:r>
          <w:rPr>
            <w:rFonts w:cs="Arial" w:ascii="Arial" w:hAnsi="Arial"/>
            <w:sz w:val="22"/>
            <w:szCs w:val="22"/>
          </w:rPr>
          <w:t>Assinatura do Orientador</w:t>
        </w:r>
      </w:hyperlink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hyperlink r:id="rId45">
        <w:r>
          <w:rPr>
            <w:rFonts w:cs="Arial" w:ascii="Arial" w:hAnsi="Arial"/>
          </w:rPr>
        </w:r>
      </w:hyperlink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</w:rPr>
      </w:pPr>
      <w:hyperlink r:id="rId46">
        <w:r>
          <w:rPr>
            <w:rFonts w:cs="Arial" w:ascii="Arial" w:hAnsi="Arial"/>
          </w:rPr>
        </w:r>
      </w:hyperlink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</w:rPr>
      </w:pPr>
      <w:hyperlink r:id="rId47">
        <w:r>
          <w:rPr>
            <w:rFonts w:cs="Arial" w:ascii="Arial" w:hAnsi="Arial"/>
          </w:rPr>
        </w:r>
      </w:hyperlink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</w:rPr>
      </w:pPr>
      <w:hyperlink r:id="rId48">
        <w:r>
          <w:rPr>
            <w:rFonts w:cs="Arial" w:ascii="Arial" w:hAnsi="Arial"/>
          </w:rPr>
          <w:t xml:space="preserve">Conferido pelo Serviço de Pós-Graduação em:___/___/_____ </w:t>
        </w:r>
      </w:hyperlink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hyperlink r:id="rId49">
        <w:r>
          <w:rPr>
            <w:rFonts w:cs="Arial" w:ascii="Arial" w:hAnsi="Arial"/>
          </w:rPr>
        </w:r>
      </w:hyperlink>
    </w:p>
    <w:p>
      <w:pPr>
        <w:pStyle w:val="Normal"/>
        <w:ind w:left="0" w:right="0" w:firstLine="4536"/>
        <w:jc w:val="center"/>
        <w:rPr>
          <w:rFonts w:ascii="Arial" w:hAnsi="Arial" w:cs="Arial"/>
        </w:rPr>
      </w:pPr>
      <w:hyperlink r:id="rId50">
        <w:r>
          <w:rPr>
            <w:rFonts w:cs="Arial" w:ascii="Arial" w:hAnsi="Arial"/>
          </w:rPr>
        </w:r>
      </w:hyperlink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</w:rPr>
      </w:pPr>
      <w:hyperlink r:id="rId51">
        <w:r>
          <w:rPr>
            <w:rFonts w:cs="Arial" w:ascii="Arial" w:hAnsi="Arial"/>
          </w:rPr>
          <w:t>_________________________</w:t>
        </w:r>
      </w:hyperlink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</w:rPr>
      </w:pPr>
      <w:hyperlink r:id="rId52">
        <w:r>
          <w:rPr>
            <w:rFonts w:cs="Arial" w:ascii="Arial" w:hAnsi="Arial"/>
          </w:rPr>
          <w:t xml:space="preserve">Assinatura do Funcionário </w:t>
        </w:r>
      </w:hyperlink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Arial" w:hAnsi="Arial" w:cs="Arial"/>
        </w:rPr>
      </w:pPr>
      <w:hyperlink r:id="rId53">
        <w:r>
          <w:rPr>
            <w:rFonts w:cs="Arial" w:ascii="Arial" w:hAnsi="Arial"/>
          </w:rPr>
        </w:r>
      </w:hyperlink>
    </w:p>
    <w:p>
      <w:pPr>
        <w:pStyle w:val="Normal"/>
        <w:spacing w:lineRule="auto" w:line="360"/>
        <w:jc w:val="both"/>
        <w:rPr>
          <w:rFonts w:ascii="Arial" w:hAnsi="Arial" w:cs="Arial"/>
          <w:sz w:val="14"/>
          <w:szCs w:val="14"/>
        </w:rPr>
      </w:pPr>
      <w:hyperlink r:id="rId54">
        <w:r>
          <w:rPr>
            <w:rFonts w:cs="Arial" w:ascii="Arial" w:hAnsi="Arial"/>
            <w:sz w:val="14"/>
            <w:szCs w:val="14"/>
          </w:rPr>
          <w:t>******************************************************************************************************************************************************</w:t>
        </w:r>
      </w:hyperlink>
    </w:p>
    <w:p>
      <w:pPr>
        <w:pStyle w:val="Normal"/>
        <w:jc w:val="both"/>
        <w:rPr/>
      </w:pPr>
      <w:hyperlink r:id="rId55">
        <w:r>
          <w:rPr>
            <w:rFonts w:cs="Arial" w:ascii="Arial" w:hAnsi="Arial"/>
          </w:rPr>
          <w:t xml:space="preserve">Deliberado pela </w:t>
        </w:r>
        <w:r>
          <w:rPr>
            <w:rFonts w:eastAsia="Times New Roman" w:cs="Arial" w:ascii="Arial" w:hAnsi="Arial"/>
            <w:color w:val="auto"/>
            <w:sz w:val="20"/>
            <w:szCs w:val="20"/>
            <w:lang w:val="pt-BR" w:eastAsia="zh-CN" w:bidi="ar-SA"/>
          </w:rPr>
          <w:t>CPG, na _____ reunião</w:t>
        </w:r>
        <w:r>
          <w:rPr>
            <w:rFonts w:cs="Arial" w:ascii="Arial" w:hAnsi="Arial"/>
          </w:rPr>
          <w:t>.</w:t>
        </w:r>
      </w:hyperlink>
    </w:p>
    <w:p>
      <w:pPr>
        <w:pStyle w:val="Normal"/>
        <w:jc w:val="both"/>
        <w:rPr>
          <w:rFonts w:ascii="Arial" w:hAnsi="Arial" w:cs="Arial"/>
        </w:rPr>
      </w:pPr>
      <w:hyperlink r:id="rId56">
        <w:r>
          <w:rPr>
            <w:rFonts w:cs="Arial" w:ascii="Arial" w:hAnsi="Arial"/>
          </w:rPr>
        </w:r>
      </w:hyperlink>
    </w:p>
    <w:p>
      <w:pPr>
        <w:pStyle w:val="Normal"/>
        <w:jc w:val="both"/>
        <w:rPr>
          <w:rFonts w:ascii="Arial" w:hAnsi="Arial" w:cs="Arial"/>
        </w:rPr>
      </w:pPr>
      <w:hyperlink r:id="rId57">
        <w:r>
          <w:rPr>
            <w:rFonts w:cs="Arial" w:ascii="Arial" w:hAnsi="Arial"/>
          </w:rPr>
          <w:t>(   ) Deferido em ___/___/_____</w:t>
        </w:r>
      </w:hyperlink>
    </w:p>
    <w:p>
      <w:pPr>
        <w:pStyle w:val="Normal"/>
        <w:jc w:val="both"/>
        <w:rPr>
          <w:rFonts w:ascii="Arial" w:hAnsi="Arial" w:cs="Arial"/>
        </w:rPr>
      </w:pPr>
      <w:hyperlink r:id="rId58">
        <w:r>
          <w:rPr>
            <w:rFonts w:cs="Arial" w:ascii="Arial" w:hAnsi="Arial"/>
          </w:rPr>
          <w:t>(   ) Indeferido    ___/___/_____</w:t>
        </w:r>
      </w:hyperlink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A5B7"/>
          <w:spacing w:val="0"/>
          <w:sz w:val="16"/>
          <w:szCs w:val="16"/>
          <w:u w:val="none"/>
        </w:rPr>
      </w:pPr>
      <w:hyperlink r:id="rId59">
        <w:r>
          <w:rPr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A5B7"/>
            <w:spacing w:val="0"/>
            <w:sz w:val="16"/>
            <w:szCs w:val="16"/>
            <w:u w:val="none"/>
          </w:rPr>
        </w:r>
      </w:hyperlink>
    </w:p>
    <w:p>
      <w:pPr>
        <w:pStyle w:val="Cabealho"/>
        <w:tabs>
          <w:tab w:val="clear" w:pos="4252"/>
          <w:tab w:val="clear" w:pos="8504"/>
          <w:tab w:val="left" w:pos="3544" w:leader="none"/>
        </w:tabs>
        <w:jc w:val="center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A5B7"/>
          <w:spacing w:val="0"/>
          <w:sz w:val="16"/>
          <w:szCs w:val="16"/>
          <w:u w:val="none"/>
        </w:rPr>
      </w:pPr>
      <w:hyperlink r:id="rId60">
        <w:r>
          <w:rPr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A5B7"/>
            <w:spacing w:val="0"/>
            <w:sz w:val="16"/>
            <w:szCs w:val="16"/>
            <w:u w:val="none"/>
          </w:rPr>
        </w:r>
      </w:hyperlink>
    </w:p>
    <w:p>
      <w:pPr>
        <w:pStyle w:val="Ttulo1"/>
        <w:numPr>
          <w:ilvl w:val="0"/>
          <w:numId w:val="2"/>
        </w:numPr>
        <w:spacing w:before="0" w:after="0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A5B7"/>
          <w:spacing w:val="0"/>
          <w:sz w:val="14"/>
          <w:szCs w:val="14"/>
          <w:u w:val="none"/>
        </w:rPr>
      </w:pPr>
      <w:hyperlink r:id="rId61">
        <w:r>
          <w:rPr>
            <w:rFonts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00A5B7"/>
            <w:spacing w:val="0"/>
            <w:sz w:val="14"/>
            <w:szCs w:val="14"/>
            <w:u w:val="none"/>
          </w:rPr>
          <w:t>RESOLUÇÃO CoPGr Nº 7861, DE 25 DE OUTUBRO DE 2019</w:t>
        </w:r>
      </w:hyperlink>
    </w:p>
    <w:p>
      <w:pPr>
        <w:pStyle w:val="Ttulo1"/>
        <w:numPr>
          <w:ilvl w:val="0"/>
          <w:numId w:val="2"/>
        </w:numPr>
        <w:spacing w:before="0" w:after="0"/>
        <w:rPr/>
      </w:pPr>
      <w:hyperlink r:id="rId62">
        <w:r>
          <w:rPr>
            <w:rFonts w:cs="Arial" w:ascii="Arial" w:hAnsi="Arial"/>
            <w:b w:val="false"/>
            <w:i w:val="false"/>
            <w:caps w:val="false"/>
            <w:smallCaps w:val="false"/>
            <w:color w:val="373737"/>
            <w:spacing w:val="0"/>
            <w:sz w:val="14"/>
            <w:szCs w:val="14"/>
          </w:rPr>
          <w:t>IV.5.5 No momento da inscrição do exame de qualificação, será atribuído 1 crédito (especial) ao aluno do curso de Mestrado pelos 10 (dez) seminários científicos e similares assistidos, conforme exigência do Programa.</w:t>
        </w:r>
        <w:r>
          <w:rPr>
            <w:rFonts w:cs="Arial" w:ascii="Arial" w:hAnsi="Arial"/>
            <w:sz w:val="14"/>
            <w:szCs w:val="14"/>
          </w:rPr>
          <w:br/>
        </w:r>
        <w:r>
          <w:rPr>
            <w:rFonts w:cs="Arial" w:ascii="Arial" w:hAnsi="Arial"/>
            <w:b w:val="false"/>
            <w:i w:val="false"/>
            <w:caps w:val="false"/>
            <w:smallCaps w:val="false"/>
            <w:color w:val="373737"/>
            <w:spacing w:val="0"/>
            <w:sz w:val="14"/>
            <w:szCs w:val="14"/>
          </w:rPr>
          <w:t>IV.5.6 No momento da inscrição do exame de qualificação, serão atribuídos 2 créditos (especiais) aos alunos dos cursos de Doutorado e Doutorado Direto pelos 15 (quinze) seminários científicos e similares assistidos, conforme exigência do Programa.</w:t>
        </w:r>
      </w:hyperlink>
    </w:p>
    <w:p>
      <w:pPr>
        <w:sectPr>
          <w:type w:val="continuous"/>
          <w:pgSz w:w="11906" w:h="16838"/>
          <w:pgMar w:left="1701" w:right="1250" w:header="709" w:top="1418" w:footer="0" w:bottom="425" w:gutter="0"/>
          <w:formProt w:val="false"/>
          <w:textDirection w:val="lrTb"/>
          <w:docGrid w:type="default" w:linePitch="600" w:charSpace="40960"/>
        </w:sectPr>
      </w:pPr>
    </w:p>
    <w:p>
      <w:pPr>
        <w:pStyle w:val="PargrafodaLista"/>
        <w:widowControl/>
        <w:numPr>
          <w:ilvl w:val="0"/>
          <w:numId w:val="0"/>
        </w:numPr>
        <w:tabs>
          <w:tab w:val="clear" w:pos="709"/>
          <w:tab w:val="left" w:pos="8504" w:leader="none"/>
        </w:tabs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Arial" w:hAnsi="Arial" w:cs="Arial"/>
          <w:b w:val="false"/>
          <w:b w:val="false"/>
          <w:i w:val="false"/>
          <w:i w:val="false"/>
          <w:caps w:val="false"/>
          <w:smallCaps w:val="false"/>
          <w:color w:val="373737"/>
          <w:spacing w:val="0"/>
          <w:sz w:val="14"/>
          <w:szCs w:val="14"/>
        </w:rPr>
      </w:pPr>
      <w:hyperlink r:id="rId63">
        <w:r>
          <w:rPr>
            <w:rFonts w:cs="Arial" w:ascii="Arial" w:hAnsi="Arial"/>
            <w:b w:val="false"/>
            <w:i w:val="false"/>
            <w:caps w:val="false"/>
            <w:smallCaps w:val="false"/>
            <w:color w:val="373737"/>
            <w:spacing w:val="0"/>
            <w:sz w:val="14"/>
            <w:szCs w:val="14"/>
          </w:rPr>
          <w:t>IV.5.7 Serão considerados seminários científicos ou similares de, no mínimo, 30 minutos. Participação em congressos, mesas redondas, simpósios, workshops, escolas e minicursos científicos serão considerados como itens únicos. Serão aceitas somente participações presenciais.</w:t>
        </w:r>
      </w:hyperlink>
    </w:p>
    <w:sectPr>
      <w:headerReference w:type="default" r:id="rId64"/>
      <w:footerReference w:type="default" r:id="rId65"/>
      <w:type w:val="continuous"/>
      <w:pgSz w:w="11906" w:h="16838"/>
      <w:pgMar w:left="1701" w:right="1250" w:header="709" w:top="1418" w:footer="0" w:bottom="425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rlin Sans FB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1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7509"/>
      <w:gridCol w:w="1406"/>
    </w:tblGrid>
    <w:tr>
      <w:trPr>
        <w:trHeight w:val="704" w:hRule="atLeast"/>
      </w:trPr>
      <w:tc>
        <w:tcPr>
          <w:tcW w:w="7509" w:type="dxa"/>
          <w:tcBorders>
            <w:top w:val="single" w:sz="4" w:space="0" w:color="000000"/>
          </w:tcBorders>
          <w:vAlign w:val="center"/>
        </w:tcPr>
        <w:p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Av. Trabalhador São-carlense, 400, Cx. Postal 780   -    CEP 13566-590 – São Carlos – SP – Brasil</w:t>
          </w:r>
        </w:p>
        <w:p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rFonts w:cs="Arial" w:ascii="Arial" w:hAnsi="Arial"/>
              <w:sz w:val="16"/>
              <w:szCs w:val="16"/>
            </w:rPr>
            <w:t xml:space="preserve">Fone (16)3373-9909              e-mail: </w:t>
          </w:r>
          <w:hyperlink r:id="rId1">
            <w:r>
              <w:rPr>
                <w:rStyle w:val="LinkdaInternet"/>
              </w:rPr>
              <w:t>cpg</w:t>
            </w:r>
            <w:r>
              <w:rPr>
                <w:rStyle w:val="LinkdaInternet"/>
                <w:rFonts w:cs="Arial" w:ascii="Arial" w:hAnsi="Arial"/>
                <w:sz w:val="16"/>
                <w:szCs w:val="16"/>
              </w:rPr>
              <w:t>@iqsc.usp.br</w:t>
            </w:r>
          </w:hyperlink>
        </w:p>
      </w:tc>
      <w:tc>
        <w:tcPr>
          <w:tcW w:w="1406" w:type="dxa"/>
          <w:tcBorders>
            <w:top w:val="single" w:sz="4" w:space="0" w:color="000000"/>
          </w:tcBorders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916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7509"/>
      <w:gridCol w:w="1406"/>
    </w:tblGrid>
    <w:tr>
      <w:trPr>
        <w:trHeight w:val="704" w:hRule="atLeast"/>
      </w:trPr>
      <w:tc>
        <w:tcPr>
          <w:tcW w:w="7509" w:type="dxa"/>
          <w:tcBorders>
            <w:top w:val="single" w:sz="4" w:space="0" w:color="000000"/>
          </w:tcBorders>
          <w:vAlign w:val="center"/>
        </w:tcPr>
        <w:p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</w:r>
        </w:p>
        <w:p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Av. Trabalhador São-carlense, 400, Cx. Postal 780   -    CEP 13566-590 – São Carlos – SP – Brasil</w:t>
          </w:r>
        </w:p>
        <w:p>
          <w:pPr>
            <w:pStyle w:val="Cabealho"/>
            <w:jc w:val="center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rFonts w:cs="Arial" w:ascii="Arial" w:hAnsi="Arial"/>
              <w:sz w:val="16"/>
              <w:szCs w:val="16"/>
            </w:rPr>
            <w:t xml:space="preserve">Fone (16)3373-9909              e-mail: </w:t>
          </w:r>
          <w:hyperlink r:id="rId1">
            <w:r>
              <w:rPr>
                <w:rStyle w:val="LinkdaInternet"/>
              </w:rPr>
              <w:t>cpg</w:t>
            </w:r>
            <w:r>
              <w:rPr>
                <w:rStyle w:val="LinkdaInternet"/>
                <w:rFonts w:cs="Arial" w:ascii="Arial" w:hAnsi="Arial"/>
                <w:sz w:val="16"/>
                <w:szCs w:val="16"/>
              </w:rPr>
              <w:t>@iqsc.usp.br</w:t>
            </w:r>
          </w:hyperlink>
        </w:p>
      </w:tc>
      <w:tc>
        <w:tcPr>
          <w:tcW w:w="1406" w:type="dxa"/>
          <w:tcBorders>
            <w:top w:val="single" w:sz="4" w:space="0" w:color="000000"/>
          </w:tcBorders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80" w:type="dxa"/>
      <w:jc w:val="left"/>
      <w:tblInd w:w="-963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82"/>
      <w:gridCol w:w="6543"/>
      <w:gridCol w:w="2055"/>
    </w:tblGrid>
    <w:tr>
      <w:trPr>
        <w:trHeight w:val="1560" w:hRule="atLeast"/>
      </w:trPr>
      <w:tc>
        <w:tcPr>
          <w:tcW w:w="1782" w:type="dxa"/>
          <w:tcBorders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876300" cy="990600"/>
                <wp:effectExtent l="0" t="0" r="0" b="0"/>
                <wp:docPr id="1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3" w:type="dxa"/>
          <w:tcBorders/>
        </w:tcPr>
        <w:p>
          <w:pPr>
            <w:pStyle w:val="Cabealho"/>
            <w:jc w:val="center"/>
            <w:rPr>
              <w:rFonts w:ascii="Arial" w:hAnsi="Arial"/>
              <w:b/>
              <w:b/>
              <w:caps/>
              <w:sz w:val="32"/>
              <w:szCs w:val="32"/>
            </w:rPr>
          </w:pPr>
          <w:r>
            <w:rPr>
              <w:rFonts w:ascii="Arial" w:hAnsi="Arial"/>
              <w:b/>
              <w:caps/>
              <w:sz w:val="32"/>
              <w:szCs w:val="32"/>
            </w:rPr>
          </w:r>
        </w:p>
        <w:p>
          <w:pPr>
            <w:pStyle w:val="Cabealho"/>
            <w:jc w:val="center"/>
            <w:rPr/>
          </w:pPr>
          <w:r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>
          <w:pPr>
            <w:pStyle w:val="Cabealho"/>
            <w:jc w:val="center"/>
            <w:rPr/>
          </w:pPr>
          <w:r>
            <w:rPr>
              <w:rFonts w:cs="Arial" w:ascii="Arial" w:hAnsi="Arial"/>
              <w:caps/>
              <w:sz w:val="25"/>
              <w:szCs w:val="25"/>
            </w:rPr>
            <w:t>Instituto de Química de São Carlos</w:t>
          </w:r>
        </w:p>
        <w:p>
          <w:pPr>
            <w:pStyle w:val="Cabealho"/>
            <w:jc w:val="center"/>
            <w:rPr/>
          </w:pPr>
          <w:r>
            <w:rPr>
              <w:rFonts w:ascii="Berlin Sans FB" w:hAnsi="Berlin Sans FB"/>
              <w:sz w:val="28"/>
              <w:szCs w:val="28"/>
            </w:rPr>
            <w:t>Serviço de Pós-Graduação</w:t>
          </w:r>
          <w:r>
            <w:rPr>
              <w:rFonts w:cs="Arial" w:ascii="Arial" w:hAnsi="Arial"/>
              <w:caps/>
              <w:sz w:val="28"/>
              <w:szCs w:val="28"/>
            </w:rPr>
            <w:t xml:space="preserve"> </w:t>
          </w:r>
        </w:p>
      </w:tc>
      <w:tc>
        <w:tcPr>
          <w:tcW w:w="2055" w:type="dxa"/>
          <w:tcBorders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972185" cy="836295"/>
                <wp:effectExtent l="0" t="0" r="0" b="0"/>
                <wp:docPr id="2" name="Figura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9" t="-79" r="-69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380" w:type="dxa"/>
          <w:gridSpan w:val="3"/>
          <w:tcBorders>
            <w:bottom w:val="single" w:sz="4" w:space="0" w:color="000000"/>
          </w:tcBorders>
        </w:tcPr>
        <w:p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  <w:r>
            <w:rPr>
              <w:rFonts w:cs="Arial" w:ascii="Arial" w:hAnsi="Arial"/>
              <w:sz w:val="6"/>
              <w:szCs w:val="6"/>
              <w:lang w:val="it-IT"/>
            </w:rPr>
          </w:r>
        </w:p>
      </w:tc>
    </w:tr>
  </w:tbl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80" w:type="dxa"/>
      <w:jc w:val="left"/>
      <w:tblInd w:w="-963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82"/>
      <w:gridCol w:w="6543"/>
      <w:gridCol w:w="2055"/>
    </w:tblGrid>
    <w:tr>
      <w:trPr>
        <w:trHeight w:val="1560" w:hRule="atLeast"/>
      </w:trPr>
      <w:tc>
        <w:tcPr>
          <w:tcW w:w="1782" w:type="dxa"/>
          <w:tcBorders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876300" cy="990600"/>
                <wp:effectExtent l="0" t="0" r="0" b="0"/>
                <wp:docPr id="3" name="Imagem 2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3" w:type="dxa"/>
          <w:tcBorders/>
        </w:tcPr>
        <w:p>
          <w:pPr>
            <w:pStyle w:val="Cabealho"/>
            <w:jc w:val="center"/>
            <w:rPr>
              <w:rFonts w:ascii="Arial" w:hAnsi="Arial"/>
              <w:b/>
              <w:b/>
              <w:caps/>
              <w:sz w:val="32"/>
              <w:szCs w:val="32"/>
            </w:rPr>
          </w:pPr>
          <w:r>
            <w:rPr>
              <w:rFonts w:ascii="Arial" w:hAnsi="Arial"/>
              <w:b/>
              <w:caps/>
              <w:sz w:val="32"/>
              <w:szCs w:val="32"/>
            </w:rPr>
          </w:r>
        </w:p>
        <w:p>
          <w:pPr>
            <w:pStyle w:val="Cabealho"/>
            <w:jc w:val="center"/>
            <w:rPr/>
          </w:pPr>
          <w:r>
            <w:rPr>
              <w:rFonts w:ascii="Arial" w:hAnsi="Arial"/>
              <w:b/>
              <w:caps/>
              <w:sz w:val="32"/>
              <w:szCs w:val="32"/>
            </w:rPr>
            <w:t>Universidade de São Paulo</w:t>
          </w:r>
        </w:p>
        <w:p>
          <w:pPr>
            <w:pStyle w:val="Cabealho"/>
            <w:jc w:val="center"/>
            <w:rPr/>
          </w:pPr>
          <w:r>
            <w:rPr>
              <w:rFonts w:cs="Arial" w:ascii="Arial" w:hAnsi="Arial"/>
              <w:caps/>
              <w:sz w:val="25"/>
              <w:szCs w:val="25"/>
            </w:rPr>
            <w:t>Instituto de Química de São Carlos</w:t>
          </w:r>
        </w:p>
        <w:p>
          <w:pPr>
            <w:pStyle w:val="Cabealho"/>
            <w:jc w:val="center"/>
            <w:rPr/>
          </w:pPr>
          <w:r>
            <w:rPr>
              <w:rFonts w:ascii="Berlin Sans FB" w:hAnsi="Berlin Sans FB"/>
              <w:sz w:val="28"/>
              <w:szCs w:val="28"/>
            </w:rPr>
            <w:t>Serviço de Pós-Graduação</w:t>
          </w:r>
          <w:r>
            <w:rPr>
              <w:rFonts w:cs="Arial" w:ascii="Arial" w:hAnsi="Arial"/>
              <w:caps/>
              <w:sz w:val="28"/>
              <w:szCs w:val="28"/>
            </w:rPr>
            <w:t xml:space="preserve"> </w:t>
          </w:r>
        </w:p>
      </w:tc>
      <w:tc>
        <w:tcPr>
          <w:tcW w:w="2055" w:type="dxa"/>
          <w:tcBorders/>
          <w:vAlign w:val="center"/>
        </w:tcPr>
        <w:p>
          <w:pPr>
            <w:pStyle w:val="Cabealho"/>
            <w:jc w:val="center"/>
            <w:rPr/>
          </w:pPr>
          <w:r>
            <w:rPr/>
            <w:drawing>
              <wp:inline distT="0" distB="0" distL="0" distR="0">
                <wp:extent cx="972185" cy="836295"/>
                <wp:effectExtent l="0" t="0" r="0" b="0"/>
                <wp:docPr id="4" name="Figura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9" t="-79" r="-69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185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0380" w:type="dxa"/>
          <w:gridSpan w:val="3"/>
          <w:tcBorders>
            <w:bottom w:val="single" w:sz="4" w:space="0" w:color="000000"/>
          </w:tcBorders>
        </w:tcPr>
        <w:p>
          <w:pPr>
            <w:pStyle w:val="Cabealho"/>
            <w:rPr>
              <w:rFonts w:ascii="Arial" w:hAnsi="Arial" w:cs="Arial"/>
              <w:sz w:val="6"/>
              <w:szCs w:val="6"/>
              <w:lang w:val="it-IT"/>
            </w:rPr>
          </w:pPr>
          <w:r>
            <w:rPr>
              <w:rFonts w:cs="Arial" w:ascii="Arial" w:hAnsi="Arial"/>
              <w:sz w:val="6"/>
              <w:szCs w:val="6"/>
              <w:lang w:val="it-IT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1f5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Mang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d64bf6"/>
    <w:rPr>
      <w:color w:val="0000FF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d64bf6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qFormat/>
    <w:rsid w:val="00d64bf6"/>
    <w:rPr/>
  </w:style>
  <w:style w:type="character" w:styleId="RodapChar" w:customStyle="1">
    <w:name w:val="Rodapé Char"/>
    <w:basedOn w:val="DefaultParagraphFont"/>
    <w:link w:val="Rodap"/>
    <w:qFormat/>
    <w:rsid w:val="00d64bf6"/>
    <w:rPr/>
  </w:style>
  <w:style w:type="character" w:styleId="PrformataoHTMLChar" w:customStyle="1">
    <w:name w:val="Pré-formatação HTML Char"/>
    <w:link w:val="Pr-formataoHTML"/>
    <w:qFormat/>
    <w:rsid w:val="00d64bf6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Fontepargpadro">
    <w:name w:val="Fonte parág. padrã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0">
    <w:name w:val="WW8Num2z0"/>
    <w:qFormat/>
    <w:rPr>
      <w:rFonts w:ascii="Arial" w:hAnsi="Arial" w:eastAsia="Aria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4bf6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64bf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64bf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link w:val="Pr-formataoHTMLChar"/>
    <w:qFormat/>
    <w:rsid w:val="00d64bf6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Spacing">
    <w:name w:val="No Spacing"/>
    <w:uiPriority w:val="1"/>
    <w:qFormat/>
    <w:rsid w:val="0011401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a91f53"/>
    <w:pPr>
      <w:spacing w:before="0" w:after="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2"/>
      <w:sz w:val="22"/>
      <w:szCs w:val="22"/>
      <w:lang w:val="pt-BR" w:eastAsia="ar-SA" w:bidi="ar-SA"/>
    </w:rPr>
  </w:style>
  <w:style w:type="paragraph" w:styleId="PrformataoHTML">
    <w:name w:val="Pré-formatação HTML"/>
    <w:basedOn w:val="Normal"/>
    <w:qFormat/>
    <w:pPr/>
    <w:rPr>
      <w:rFonts w:ascii="Courier New" w:hAnsi="Courier New" w:eastAsia="Courier New"/>
      <w:lang w:eastAsia="ar-SA"/>
    </w:rPr>
  </w:style>
  <w:style w:type="paragraph" w:styleId="Textodebalo">
    <w:name w:val="Texto de balão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51f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http://www.iqsc.usp.br/intranet/reservas/calendario.php" TargetMode="External"/><Relationship Id="rId5" Type="http://schemas.openxmlformats.org/officeDocument/2006/relationships/hyperlink" Target="http://www.iqsc.usp.br/intranet/reservas/calendario.php" TargetMode="External"/><Relationship Id="rId6" Type="http://schemas.openxmlformats.org/officeDocument/2006/relationships/hyperlink" Target="http://www.iqsc.usp.br/intranet/reservas/calendario.php" TargetMode="External"/><Relationship Id="rId7" Type="http://schemas.openxmlformats.org/officeDocument/2006/relationships/hyperlink" Target="http://www.iqsc.usp.br/intranet/reservas/calendario.php" TargetMode="External"/><Relationship Id="rId8" Type="http://schemas.openxmlformats.org/officeDocument/2006/relationships/hyperlink" Target="http://www.iqsc.usp.br/intranet/reservas/calendario.php" TargetMode="External"/><Relationship Id="rId9" Type="http://schemas.openxmlformats.org/officeDocument/2006/relationships/hyperlink" Target="http://www.iqsc.usp.br/intranet/reservas/calendario.php" TargetMode="External"/><Relationship Id="rId10" Type="http://schemas.openxmlformats.org/officeDocument/2006/relationships/hyperlink" Target="http://www.iqsc.usp.br/intranet/reservas/calendario.php" TargetMode="External"/><Relationship Id="rId11" Type="http://schemas.openxmlformats.org/officeDocument/2006/relationships/hyperlink" Target="http://www.iqsc.usp.br/intranet/reservas/calendario.php" TargetMode="External"/><Relationship Id="rId12" Type="http://schemas.openxmlformats.org/officeDocument/2006/relationships/hyperlink" Target="http://www.iqsc.usp.br/intranet/reservas/calendario.php" TargetMode="External"/><Relationship Id="rId13" Type="http://schemas.openxmlformats.org/officeDocument/2006/relationships/hyperlink" Target="http://www.iqsc.usp.br/intranet/reservas/calendario.php" TargetMode="External"/><Relationship Id="rId14" Type="http://schemas.openxmlformats.org/officeDocument/2006/relationships/hyperlink" Target="http://www.iqsc.usp.br/intranet/reservas/calendario.php" TargetMode="External"/><Relationship Id="rId15" Type="http://schemas.openxmlformats.org/officeDocument/2006/relationships/hyperlink" Target="http://www.iqsc.usp.br/intranet/reservas/calendario.php" TargetMode="External"/><Relationship Id="rId16" Type="http://schemas.openxmlformats.org/officeDocument/2006/relationships/hyperlink" Target="http://www.iqsc.usp.br/intranet/reservas/calendario.php" TargetMode="External"/><Relationship Id="rId17" Type="http://schemas.openxmlformats.org/officeDocument/2006/relationships/hyperlink" Target="http://www.iqsc.usp.br/intranet/reservas/calendario.php" TargetMode="External"/><Relationship Id="rId18" Type="http://schemas.openxmlformats.org/officeDocument/2006/relationships/hyperlink" Target="http://www.iqsc.usp.br/intranet/reservas/calendario.php" TargetMode="External"/><Relationship Id="rId19" Type="http://schemas.openxmlformats.org/officeDocument/2006/relationships/hyperlink" Target="http://www.iqsc.usp.br/intranet/reservas/calendario.php" TargetMode="External"/><Relationship Id="rId20" Type="http://schemas.openxmlformats.org/officeDocument/2006/relationships/hyperlink" Target="http://www.iqsc.usp.br/intranet/reservas/calendario.php" TargetMode="External"/><Relationship Id="rId21" Type="http://schemas.openxmlformats.org/officeDocument/2006/relationships/hyperlink" Target="http://www.iqsc.usp.br/intranet/reservas/calendario.php" TargetMode="External"/><Relationship Id="rId22" Type="http://schemas.openxmlformats.org/officeDocument/2006/relationships/hyperlink" Target="http://www.iqsc.usp.br/intranet/reservas/calendario.php" TargetMode="External"/><Relationship Id="rId23" Type="http://schemas.openxmlformats.org/officeDocument/2006/relationships/hyperlink" Target="http://www.iqsc.usp.br/intranet/reservas/calendario.php" TargetMode="External"/><Relationship Id="rId24" Type="http://schemas.openxmlformats.org/officeDocument/2006/relationships/hyperlink" Target="http://www.iqsc.usp.br/intranet/reservas/calendario.php" TargetMode="External"/><Relationship Id="rId25" Type="http://schemas.openxmlformats.org/officeDocument/2006/relationships/hyperlink" Target="http://www.iqsc.usp.br/intranet/reservas/calendario.php" TargetMode="External"/><Relationship Id="rId26" Type="http://schemas.openxmlformats.org/officeDocument/2006/relationships/hyperlink" Target="http://www.iqsc.usp.br/intranet/reservas/calendario.php" TargetMode="External"/><Relationship Id="rId27" Type="http://schemas.openxmlformats.org/officeDocument/2006/relationships/hyperlink" Target="http://www.iqsc.usp.br/intranet/reservas/calendario.php" TargetMode="External"/><Relationship Id="rId28" Type="http://schemas.openxmlformats.org/officeDocument/2006/relationships/hyperlink" Target="http://www.iqsc.usp.br/intranet/reservas/calendario.php" TargetMode="External"/><Relationship Id="rId29" Type="http://schemas.openxmlformats.org/officeDocument/2006/relationships/hyperlink" Target="http://www.iqsc.usp.br/intranet/reservas/calendario.php" TargetMode="External"/><Relationship Id="rId30" Type="http://schemas.openxmlformats.org/officeDocument/2006/relationships/hyperlink" Target="http://www.iqsc.usp.br/intranet/reservas/calendario.php" TargetMode="External"/><Relationship Id="rId31" Type="http://schemas.openxmlformats.org/officeDocument/2006/relationships/hyperlink" Target="http://www.iqsc.usp.br/intranet/reservas/calendario.php" TargetMode="External"/><Relationship Id="rId32" Type="http://schemas.openxmlformats.org/officeDocument/2006/relationships/hyperlink" Target="http://www.iqsc.usp.br/intranet/reservas/calendario.php" TargetMode="External"/><Relationship Id="rId33" Type="http://schemas.openxmlformats.org/officeDocument/2006/relationships/hyperlink" Target="http://www.iqsc.usp.br/intranet/reservas/calendario.php" TargetMode="External"/><Relationship Id="rId34" Type="http://schemas.openxmlformats.org/officeDocument/2006/relationships/hyperlink" Target="http://www.iqsc.usp.br/intranet/reservas/calendario.php" TargetMode="External"/><Relationship Id="rId35" Type="http://schemas.openxmlformats.org/officeDocument/2006/relationships/hyperlink" Target="http://www.iqsc.usp.br/intranet/reservas/calendario.php" TargetMode="External"/><Relationship Id="rId36" Type="http://schemas.openxmlformats.org/officeDocument/2006/relationships/hyperlink" Target="http://www.iqsc.usp.br/intranet/reservas/calendario.php" TargetMode="External"/><Relationship Id="rId37" Type="http://schemas.openxmlformats.org/officeDocument/2006/relationships/hyperlink" Target="http://www.iqsc.usp.br/intranet/reservas/calendario.php" TargetMode="External"/><Relationship Id="rId38" Type="http://schemas.openxmlformats.org/officeDocument/2006/relationships/hyperlink" Target="http://www.iqsc.usp.br/intranet/reservas/calendario.php" TargetMode="External"/><Relationship Id="rId39" Type="http://schemas.openxmlformats.org/officeDocument/2006/relationships/hyperlink" Target="http://www.iqsc.usp.br/intranet/reservas/calendario.php" TargetMode="External"/><Relationship Id="rId40" Type="http://schemas.openxmlformats.org/officeDocument/2006/relationships/hyperlink" Target="http://www.iqsc.usp.br/intranet/reservas/calendario.php" TargetMode="External"/><Relationship Id="rId41" Type="http://schemas.openxmlformats.org/officeDocument/2006/relationships/hyperlink" Target="http://www.iqsc.usp.br/intranet/reservas/calendario.php" TargetMode="External"/><Relationship Id="rId42" Type="http://schemas.openxmlformats.org/officeDocument/2006/relationships/hyperlink" Target="http://www.iqsc.usp.br/intranet/reservas/calendario.php" TargetMode="External"/><Relationship Id="rId43" Type="http://schemas.openxmlformats.org/officeDocument/2006/relationships/hyperlink" Target="http://www.iqsc.usp.br/intranet/reservas/calendario.php" TargetMode="External"/><Relationship Id="rId44" Type="http://schemas.openxmlformats.org/officeDocument/2006/relationships/hyperlink" Target="http://www.iqsc.usp.br/intranet/reservas/calendario.php" TargetMode="External"/><Relationship Id="rId45" Type="http://schemas.openxmlformats.org/officeDocument/2006/relationships/hyperlink" Target="http://www.iqsc.usp.br/intranet/reservas/calendario.php" TargetMode="External"/><Relationship Id="rId46" Type="http://schemas.openxmlformats.org/officeDocument/2006/relationships/hyperlink" Target="http://www.iqsc.usp.br/intranet/reservas/calendario.php" TargetMode="External"/><Relationship Id="rId47" Type="http://schemas.openxmlformats.org/officeDocument/2006/relationships/hyperlink" Target="http://www.iqsc.usp.br/intranet/reservas/calendario.php" TargetMode="External"/><Relationship Id="rId48" Type="http://schemas.openxmlformats.org/officeDocument/2006/relationships/hyperlink" Target="http://www.iqsc.usp.br/intranet/reservas/calendario.php" TargetMode="External"/><Relationship Id="rId49" Type="http://schemas.openxmlformats.org/officeDocument/2006/relationships/hyperlink" Target="http://www.iqsc.usp.br/intranet/reservas/calendario.php" TargetMode="External"/><Relationship Id="rId50" Type="http://schemas.openxmlformats.org/officeDocument/2006/relationships/hyperlink" Target="http://www.iqsc.usp.br/intranet/reservas/calendario.php" TargetMode="External"/><Relationship Id="rId51" Type="http://schemas.openxmlformats.org/officeDocument/2006/relationships/hyperlink" Target="http://www.iqsc.usp.br/intranet/reservas/calendario.php" TargetMode="External"/><Relationship Id="rId52" Type="http://schemas.openxmlformats.org/officeDocument/2006/relationships/hyperlink" Target="http://www.iqsc.usp.br/intranet/reservas/calendario.php" TargetMode="External"/><Relationship Id="rId53" Type="http://schemas.openxmlformats.org/officeDocument/2006/relationships/hyperlink" Target="http://www.iqsc.usp.br/intranet/reservas/calendario.php" TargetMode="External"/><Relationship Id="rId54" Type="http://schemas.openxmlformats.org/officeDocument/2006/relationships/hyperlink" Target="http://www.iqsc.usp.br/intranet/reservas/calendario.php" TargetMode="External"/><Relationship Id="rId55" Type="http://schemas.openxmlformats.org/officeDocument/2006/relationships/hyperlink" Target="http://www.iqsc.usp.br/intranet/reservas/calendario.php" TargetMode="External"/><Relationship Id="rId56" Type="http://schemas.openxmlformats.org/officeDocument/2006/relationships/hyperlink" Target="http://www.iqsc.usp.br/intranet/reservas/calendario.php" TargetMode="External"/><Relationship Id="rId57" Type="http://schemas.openxmlformats.org/officeDocument/2006/relationships/hyperlink" Target="http://www.iqsc.usp.br/intranet/reservas/calendario.php" TargetMode="External"/><Relationship Id="rId58" Type="http://schemas.openxmlformats.org/officeDocument/2006/relationships/hyperlink" Target="http://www.iqsc.usp.br/intranet/reservas/calendario.php" TargetMode="External"/><Relationship Id="rId59" Type="http://schemas.openxmlformats.org/officeDocument/2006/relationships/hyperlink" Target="http://www.iqsc.usp.br/intranet/reservas/calendario.php" TargetMode="External"/><Relationship Id="rId60" Type="http://schemas.openxmlformats.org/officeDocument/2006/relationships/hyperlink" Target="http://www.iqsc.usp.br/intranet/reservas/calendario.php" TargetMode="External"/><Relationship Id="rId61" Type="http://schemas.openxmlformats.org/officeDocument/2006/relationships/hyperlink" Target="http://www.iqsc.usp.br/intranet/reservas/calendario.php" TargetMode="External"/><Relationship Id="rId62" Type="http://schemas.openxmlformats.org/officeDocument/2006/relationships/hyperlink" Target="http://www.iqsc.usp.br/intranet/reservas/calendario.php" TargetMode="External"/><Relationship Id="rId63" Type="http://schemas.openxmlformats.org/officeDocument/2006/relationships/hyperlink" Target="http://www.iqsc.usp.br/intranet/reservas/calendario.php" TargetMode="External"/><Relationship Id="rId64" Type="http://schemas.openxmlformats.org/officeDocument/2006/relationships/header" Target="header2.xml"/><Relationship Id="rId65" Type="http://schemas.openxmlformats.org/officeDocument/2006/relationships/footer" Target="footer2.xml"/><Relationship Id="rId66" Type="http://schemas.openxmlformats.org/officeDocument/2006/relationships/numbering" Target="numbering.xml"/><Relationship Id="rId67" Type="http://schemas.openxmlformats.org/officeDocument/2006/relationships/fontTable" Target="fontTable.xml"/><Relationship Id="rId68" Type="http://schemas.openxmlformats.org/officeDocument/2006/relationships/settings" Target="settings.xml"/><Relationship Id="rId69" Type="http://schemas.openxmlformats.org/officeDocument/2006/relationships/theme" Target="theme/theme1.xml"/><Relationship Id="rId7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pg@iqsc.usp.b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cpg@iqsc.us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AF057-1EE7-4562-BE49-073EEE15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LibreOffice/6.4.4.2$Windows_X86_64 LibreOffice_project/3d775be2011f3886db32dfd395a6a6d1ca2630ff</Application>
  <Pages>3</Pages>
  <Words>522</Words>
  <Characters>3286</Characters>
  <CharactersWithSpaces>4117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/>
  <dc:language>pt-BR</dc:language>
  <cp:lastModifiedBy/>
  <dcterms:modified xsi:type="dcterms:W3CDTF">2021-03-10T16:08:31Z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